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185B4" w14:textId="77777777" w:rsidR="00745B94" w:rsidRDefault="00DC4554">
      <w:pPr>
        <w:spacing w:after="0"/>
        <w:ind w:left="0" w:right="322" w:firstLine="0"/>
        <w:jc w:val="center"/>
      </w:pPr>
      <w:r>
        <w:rPr>
          <w:rFonts w:ascii="宋体" w:eastAsia="宋体" w:hAnsi="宋体" w:cs="宋体"/>
          <w:sz w:val="44"/>
        </w:rPr>
        <w:t>学情分析方案</w:t>
      </w:r>
    </w:p>
    <w:p w14:paraId="37831552" w14:textId="5F06CD7B" w:rsidR="00745B94" w:rsidRDefault="00254698">
      <w:pPr>
        <w:spacing w:after="208"/>
        <w:ind w:left="4073" w:firstLine="0"/>
      </w:pPr>
      <w:r>
        <w:rPr>
          <w:rFonts w:ascii="宋体" w:eastAsia="宋体" w:hAnsi="宋体" w:cs="宋体" w:hint="eastAsia"/>
        </w:rPr>
        <w:t>天津市第二南开学校</w:t>
      </w:r>
      <w:r w:rsidR="00DC4554">
        <w:rPr>
          <w:rFonts w:ascii="宋体" w:eastAsia="宋体" w:hAnsi="宋体" w:cs="宋体"/>
        </w:rPr>
        <w:t xml:space="preserve"> </w:t>
      </w:r>
      <w:r>
        <w:rPr>
          <w:rFonts w:ascii="宋体" w:eastAsia="宋体" w:hAnsi="宋体" w:cs="宋体" w:hint="eastAsia"/>
        </w:rPr>
        <w:t>X</w:t>
      </w:r>
      <w:r>
        <w:rPr>
          <w:rFonts w:ascii="宋体" w:eastAsia="宋体" w:hAnsi="宋体" w:cs="宋体"/>
        </w:rPr>
        <w:t>XX</w:t>
      </w:r>
    </w:p>
    <w:p w14:paraId="3AD5B6D8" w14:textId="77777777" w:rsidR="00745B94" w:rsidRDefault="00DC4554">
      <w:pPr>
        <w:pStyle w:val="1"/>
        <w:ind w:left="636"/>
      </w:pPr>
      <w:r>
        <w:t>一、学情分析目的</w:t>
      </w:r>
      <w:r>
        <w:rPr>
          <w:rFonts w:ascii="仿宋" w:eastAsia="仿宋" w:hAnsi="仿宋" w:cs="仿宋"/>
        </w:rPr>
        <w:t>：</w:t>
      </w:r>
    </w:p>
    <w:p w14:paraId="7059B066" w14:textId="14A71093" w:rsidR="00745B94" w:rsidRDefault="00DC4554" w:rsidP="00254698">
      <w:pPr>
        <w:spacing w:after="0" w:line="361" w:lineRule="auto"/>
        <w:ind w:left="0" w:firstLine="641"/>
      </w:pPr>
      <w:r>
        <w:t>学情分析既是教学目标设定的基础，又是教学内容解析的依据，还是教学策略选择与教学活动设计的落脚点。只有真正了解学生现有的知识结构、学生的兴趣、学生的思维情况及学生的认知状态等才能在教学设计中做到有的放矢，提高学习的效率。为了了解学生</w:t>
      </w:r>
      <w:r w:rsidRPr="00DC4554">
        <w:rPr>
          <w:rFonts w:hint="eastAsia"/>
          <w:color w:val="FF0000"/>
        </w:rPr>
        <w:t>（</w:t>
      </w:r>
      <w:r w:rsidRPr="00DC4554">
        <w:rPr>
          <w:color w:val="FF0000"/>
        </w:rPr>
        <w:t>教学主题</w:t>
      </w:r>
      <w:r w:rsidRPr="00DC4554">
        <w:rPr>
          <w:rFonts w:hint="eastAsia"/>
          <w:color w:val="FF0000"/>
        </w:rPr>
        <w:t>）</w:t>
      </w:r>
      <w:r w:rsidR="00254698">
        <w:rPr>
          <w:rFonts w:hint="eastAsia"/>
        </w:rPr>
        <w:t>学情</w:t>
      </w:r>
      <w:r>
        <w:t>，采取问卷</w:t>
      </w:r>
      <w:proofErr w:type="gramStart"/>
      <w:r>
        <w:t>星分析</w:t>
      </w:r>
      <w:proofErr w:type="gramEnd"/>
      <w:r>
        <w:t>工具进行科学、客观分析，以此制定有效的教学目标和选择恰当的教学策略，保证教学质量。</w:t>
      </w:r>
    </w:p>
    <w:p w14:paraId="3BD13570" w14:textId="77777777" w:rsidR="00745B94" w:rsidRDefault="00DC4554">
      <w:pPr>
        <w:pStyle w:val="1"/>
        <w:ind w:left="636"/>
      </w:pPr>
      <w:r>
        <w:t>二、学情分析内容</w:t>
      </w:r>
      <w:r>
        <w:rPr>
          <w:rFonts w:ascii="仿宋" w:eastAsia="仿宋" w:hAnsi="仿宋" w:cs="仿宋"/>
        </w:rPr>
        <w:t>：</w:t>
      </w:r>
    </w:p>
    <w:p w14:paraId="63FBD13E" w14:textId="3299841E" w:rsidR="00745B94" w:rsidRDefault="00DC4554">
      <w:pPr>
        <w:spacing w:after="0" w:line="361" w:lineRule="auto"/>
        <w:ind w:left="0" w:firstLine="641"/>
      </w:pPr>
      <w:r>
        <w:t>1.教学主题：</w:t>
      </w:r>
    </w:p>
    <w:p w14:paraId="466E47DE" w14:textId="77777777" w:rsidR="00254698" w:rsidRDefault="00254698">
      <w:pPr>
        <w:spacing w:after="0" w:line="361" w:lineRule="auto"/>
        <w:ind w:left="0" w:firstLine="641"/>
      </w:pPr>
    </w:p>
    <w:p w14:paraId="4E972345" w14:textId="03387361" w:rsidR="00745B94" w:rsidRDefault="00DC4554">
      <w:pPr>
        <w:ind w:left="636"/>
      </w:pPr>
      <w:r>
        <w:t>2.教学对象：</w:t>
      </w:r>
    </w:p>
    <w:p w14:paraId="27AF061D" w14:textId="77777777" w:rsidR="00254698" w:rsidRDefault="00254698">
      <w:pPr>
        <w:ind w:left="636"/>
      </w:pPr>
    </w:p>
    <w:p w14:paraId="1730EF8D" w14:textId="6850C4F5" w:rsidR="00745B94" w:rsidRDefault="00DC4554">
      <w:pPr>
        <w:ind w:left="636"/>
      </w:pPr>
      <w:r>
        <w:t>3.教学重点：</w:t>
      </w:r>
    </w:p>
    <w:p w14:paraId="7DA0EBCD" w14:textId="7A0A36B3" w:rsidR="00254698" w:rsidRDefault="00254698">
      <w:pPr>
        <w:ind w:left="636"/>
      </w:pPr>
    </w:p>
    <w:p w14:paraId="74E158CD" w14:textId="10AD65A9" w:rsidR="00254698" w:rsidRDefault="00254698" w:rsidP="00254698">
      <w:pPr>
        <w:ind w:left="636"/>
      </w:pPr>
      <w:r>
        <w:t>4.教学</w:t>
      </w:r>
      <w:r>
        <w:rPr>
          <w:rFonts w:hint="eastAsia"/>
        </w:rPr>
        <w:t>难点</w:t>
      </w:r>
      <w:r>
        <w:t>：</w:t>
      </w:r>
    </w:p>
    <w:p w14:paraId="6721B492" w14:textId="13193D61" w:rsidR="00F60454" w:rsidRDefault="00F60454" w:rsidP="00254698">
      <w:pPr>
        <w:ind w:left="636"/>
      </w:pPr>
    </w:p>
    <w:p w14:paraId="4A545AC6" w14:textId="212B4209" w:rsidR="00F60454" w:rsidRDefault="00F60454" w:rsidP="00254698">
      <w:pPr>
        <w:ind w:left="636"/>
      </w:pPr>
    </w:p>
    <w:p w14:paraId="13912086" w14:textId="77777777" w:rsidR="00F60454" w:rsidRPr="00F60454" w:rsidRDefault="00F60454" w:rsidP="00254698">
      <w:pPr>
        <w:ind w:left="636"/>
        <w:rPr>
          <w:rFonts w:hint="eastAsia"/>
        </w:rPr>
      </w:pPr>
    </w:p>
    <w:p w14:paraId="4B62B3C3" w14:textId="77777777" w:rsidR="00745B94" w:rsidRDefault="00DC4554">
      <w:pPr>
        <w:pStyle w:val="1"/>
        <w:ind w:left="636"/>
      </w:pPr>
      <w:r>
        <w:lastRenderedPageBreak/>
        <w:t>三、学情分析方法：</w:t>
      </w:r>
    </w:p>
    <w:p w14:paraId="24971AE1" w14:textId="23E76E9D" w:rsidR="00745B94" w:rsidRDefault="00DC4554">
      <w:pPr>
        <w:spacing w:line="361" w:lineRule="auto"/>
        <w:ind w:left="0" w:firstLine="641"/>
      </w:pPr>
      <w:r>
        <w:t>我采用调查问卷的形式来了解学生的已有知识储备，问卷共设计</w:t>
      </w:r>
      <w:r w:rsidR="00254698" w:rsidRPr="00254698">
        <w:rPr>
          <w:color w:val="FF0000"/>
        </w:rPr>
        <w:t>XXXX</w:t>
      </w:r>
      <w:r>
        <w:t>道题，主要涉及的是</w:t>
      </w:r>
      <w:r w:rsidR="00254698">
        <w:rPr>
          <w:rFonts w:hint="eastAsia"/>
        </w:rPr>
        <w:t>(</w:t>
      </w:r>
      <w:r w:rsidR="00254698" w:rsidRPr="001B63D6">
        <w:rPr>
          <w:rFonts w:hint="eastAsia"/>
          <w:color w:val="FF0000"/>
        </w:rPr>
        <w:t>围绕本节</w:t>
      </w:r>
      <w:r w:rsidR="001B63D6">
        <w:rPr>
          <w:rFonts w:hint="eastAsia"/>
          <w:color w:val="FF0000"/>
        </w:rPr>
        <w:t>教学主题</w:t>
      </w:r>
      <w:r w:rsidR="001B63D6" w:rsidRPr="001B63D6">
        <w:rPr>
          <w:rFonts w:hint="eastAsia"/>
          <w:color w:val="FF0000"/>
        </w:rPr>
        <w:t>学生可能具有的学生经验、知识储备、学习能力、学习风格以及学习条件</w:t>
      </w:r>
      <w:r w:rsidR="001B63D6">
        <w:rPr>
          <w:rFonts w:hint="eastAsia"/>
        </w:rPr>
        <w:t>)等</w:t>
      </w:r>
      <w:r>
        <w:t>方面的问题。在问卷统计的基础上</w:t>
      </w:r>
      <w:r w:rsidR="001B63D6" w:rsidRPr="001B63D6">
        <w:rPr>
          <w:rFonts w:hint="eastAsia"/>
        </w:rPr>
        <w:t>为</w:t>
      </w:r>
      <w:r>
        <w:t>确定</w:t>
      </w:r>
      <w:r w:rsidR="001B63D6" w:rsidRPr="001B63D6">
        <w:rPr>
          <w:rFonts w:hint="eastAsia"/>
        </w:rPr>
        <w:t>教学重难点的突破、教学策略的选择和教学活动的设计提供科学依据</w:t>
      </w:r>
      <w:r>
        <w:t>和各活动内容所分配的时间</w:t>
      </w:r>
      <w:r w:rsidR="001B63D6">
        <w:rPr>
          <w:rFonts w:hint="eastAsia"/>
        </w:rPr>
        <w:t>，</w:t>
      </w:r>
      <w:r w:rsidR="001B63D6" w:rsidRPr="001B63D6">
        <w:rPr>
          <w:rFonts w:hint="eastAsia"/>
        </w:rPr>
        <w:t>为教学中动态调整教学内容和方法提供参考</w:t>
      </w:r>
      <w:r>
        <w:t>。</w:t>
      </w:r>
    </w:p>
    <w:p w14:paraId="53EEF7D0" w14:textId="77777777" w:rsidR="00745B94" w:rsidRDefault="00DC4554">
      <w:pPr>
        <w:pStyle w:val="1"/>
        <w:ind w:left="636"/>
      </w:pPr>
      <w:r>
        <w:t>四、学情分析工具：</w:t>
      </w:r>
    </w:p>
    <w:p w14:paraId="11A5CABF" w14:textId="590CFD89" w:rsidR="00745B94" w:rsidRDefault="00DC4554">
      <w:pPr>
        <w:spacing w:after="0" w:line="361" w:lineRule="auto"/>
        <w:ind w:left="0" w:firstLine="641"/>
      </w:pPr>
      <w:r>
        <w:t>我使用问卷星编辑问卷、将设计的问卷</w:t>
      </w:r>
      <w:r w:rsidR="001B63D6">
        <w:rPr>
          <w:rFonts w:hint="eastAsia"/>
        </w:rPr>
        <w:t>发送</w:t>
      </w:r>
      <w:r>
        <w:t>到班级</w:t>
      </w:r>
      <w:proofErr w:type="gramStart"/>
      <w:r>
        <w:t>微信群</w:t>
      </w:r>
      <w:proofErr w:type="gramEnd"/>
      <w:r>
        <w:t>中，让学生回答问卷,再根据问卷星导出的统计结果对学情进行准确分析。</w:t>
      </w:r>
    </w:p>
    <w:p w14:paraId="205FAF3F" w14:textId="1B4B8A4C" w:rsidR="00745B94" w:rsidRPr="001B63D6" w:rsidRDefault="00DC4554">
      <w:pPr>
        <w:pStyle w:val="1"/>
        <w:ind w:left="636"/>
        <w:rPr>
          <w:color w:val="FF0000"/>
        </w:rPr>
      </w:pPr>
      <w:r w:rsidRPr="001B63D6">
        <w:rPr>
          <w:color w:val="FF0000"/>
        </w:rPr>
        <w:t>附：调查问卷</w:t>
      </w:r>
      <w:r w:rsidR="001B63D6" w:rsidRPr="001B63D6">
        <w:rPr>
          <w:rFonts w:hint="eastAsia"/>
          <w:color w:val="FF0000"/>
        </w:rPr>
        <w:t>（非必须）</w:t>
      </w:r>
    </w:p>
    <w:p w14:paraId="14D23E79" w14:textId="014E8F0A" w:rsidR="00745B94" w:rsidRDefault="00745B94">
      <w:pPr>
        <w:tabs>
          <w:tab w:val="center" w:pos="1440"/>
          <w:tab w:val="center" w:pos="3519"/>
          <w:tab w:val="center" w:pos="5599"/>
        </w:tabs>
        <w:ind w:left="0" w:firstLine="0"/>
      </w:pPr>
    </w:p>
    <w:sectPr w:rsidR="00745B94">
      <w:pgSz w:w="11906" w:h="16838"/>
      <w:pgMar w:top="1532" w:right="1481" w:bottom="1821"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B94"/>
    <w:rsid w:val="001B63D6"/>
    <w:rsid w:val="00254698"/>
    <w:rsid w:val="00426172"/>
    <w:rsid w:val="00745B94"/>
    <w:rsid w:val="00DC4554"/>
    <w:rsid w:val="00F60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4882B"/>
  <w15:docId w15:val="{82DCE4C9-A412-4FB5-B8D1-BA9B13336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76" w:line="259" w:lineRule="auto"/>
      <w:ind w:left="10" w:hanging="10"/>
    </w:pPr>
    <w:rPr>
      <w:rFonts w:ascii="仿宋" w:eastAsia="仿宋" w:hAnsi="仿宋" w:cs="仿宋"/>
      <w:color w:val="000000"/>
      <w:sz w:val="32"/>
    </w:rPr>
  </w:style>
  <w:style w:type="paragraph" w:styleId="1">
    <w:name w:val="heading 1"/>
    <w:next w:val="a"/>
    <w:link w:val="10"/>
    <w:uiPriority w:val="9"/>
    <w:qFormat/>
    <w:pPr>
      <w:keepNext/>
      <w:keepLines/>
      <w:spacing w:after="176" w:line="259" w:lineRule="auto"/>
      <w:ind w:left="591" w:hanging="10"/>
      <w:outlineLvl w:val="0"/>
    </w:pPr>
    <w:rPr>
      <w:rFonts w:ascii="黑体" w:eastAsia="黑体" w:hAnsi="黑体" w:cs="黑体"/>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黑体" w:eastAsia="黑体" w:hAnsi="黑体" w:cs="黑体"/>
      <w:color w:val="00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76</Words>
  <Characters>434</Characters>
  <Application>Microsoft Office Word</Application>
  <DocSecurity>0</DocSecurity>
  <Lines>3</Lines>
  <Paragraphs>1</Paragraphs>
  <ScaleCrop>false</ScaleCrop>
  <Company/>
  <LinksUpToDate>false</LinksUpToDate>
  <CharactersWithSpaces>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 技术支持的学情分析</dc:title>
  <dc:subject/>
  <dc:creator>天津市第二南开学校</dc:creator>
  <cp:keywords/>
  <cp:lastModifiedBy>于 鑫</cp:lastModifiedBy>
  <cp:revision>5</cp:revision>
  <dcterms:created xsi:type="dcterms:W3CDTF">2021-12-05T12:53:00Z</dcterms:created>
  <dcterms:modified xsi:type="dcterms:W3CDTF">2021-12-05T13:03:00Z</dcterms:modified>
</cp:coreProperties>
</file>